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65E" w14:textId="636CEBC0" w:rsidR="0047625F" w:rsidRPr="00D41E9B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41E9B">
        <w:rPr>
          <w:rFonts w:asciiTheme="minorHAnsi" w:hAnsiTheme="minorHAnsi" w:cstheme="minorHAnsi"/>
          <w:b/>
          <w:bCs/>
          <w:lang w:val="en-GB"/>
        </w:rPr>
        <w:t>ACADEMIC</w:t>
      </w:r>
      <w:r w:rsidRPr="00D41E9B">
        <w:rPr>
          <w:rFonts w:asciiTheme="minorHAnsi" w:hAnsiTheme="minorHAnsi" w:cstheme="minorHAnsi"/>
          <w:b/>
          <w:bCs/>
          <w:lang w:val="en-GB"/>
        </w:rPr>
        <w:br/>
        <w:t>CURRICULUM VITAE</w:t>
      </w:r>
    </w:p>
    <w:p w14:paraId="2757220D" w14:textId="3317DBD2" w:rsidR="007F6189" w:rsidRPr="00D41E9B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1. </w:t>
      </w:r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>Name - Surname</w:t>
      </w:r>
      <w:r w:rsidR="007F6189" w:rsidRPr="00D41E9B">
        <w:rPr>
          <w:rFonts w:ascii="Calibri" w:hAnsi="Calibri" w:cs="Calibri"/>
          <w:b/>
          <w:sz w:val="22"/>
          <w:szCs w:val="22"/>
          <w:lang w:val="en-GB"/>
        </w:rPr>
        <w:t>:</w:t>
      </w:r>
      <w:r w:rsidR="007F6189" w:rsidRPr="00D41E9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41E9B" w:rsidRPr="00D41E9B">
        <w:rPr>
          <w:color w:val="000000"/>
          <w:lang w:val="en-GB"/>
        </w:rPr>
        <w:t>Ikenna Desmond Uwanuakwa</w:t>
      </w:r>
    </w:p>
    <w:p w14:paraId="372E9568" w14:textId="7D173853" w:rsidR="00C430F8" w:rsidRPr="00D41E9B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2</w:t>
      </w:r>
      <w:r w:rsidR="00C430F8"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Title</w:t>
      </w:r>
      <w:r w:rsidR="00C430F8" w:rsidRPr="00D41E9B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  <w:proofErr w:type="spellStart"/>
      <w:proofErr w:type="gramStart"/>
      <w:r w:rsidR="00D41E9B" w:rsidRPr="00D41E9B">
        <w:rPr>
          <w:b/>
          <w:spacing w:val="-2"/>
          <w:lang w:val="en-GB"/>
        </w:rPr>
        <w:t>Asst.Prof.Dr</w:t>
      </w:r>
      <w:proofErr w:type="spellEnd"/>
      <w:proofErr w:type="gramEnd"/>
    </w:p>
    <w:p w14:paraId="11269724" w14:textId="14FA90A9" w:rsidR="007F6189" w:rsidRPr="00D41E9B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3</w:t>
      </w:r>
      <w:r w:rsidR="00C430F8"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Educational Background</w:t>
      </w:r>
      <w:r w:rsidR="007F6189" w:rsidRPr="00D41E9B">
        <w:rPr>
          <w:rFonts w:ascii="Calibri" w:hAnsi="Calibri" w:cs="Calibri"/>
          <w:b/>
          <w:sz w:val="22"/>
          <w:szCs w:val="22"/>
          <w:lang w:val="en-GB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D41E9B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Pr="00D41E9B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Pr="00D41E9B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Pr="00D41E9B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Pr="00D41E9B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</w:t>
            </w:r>
            <w:r w:rsidR="0047625F" w:rsidRPr="00D41E9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ear</w:t>
            </w:r>
            <w:r w:rsidRPr="00D41E9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41E9B" w:rsidRPr="00D41E9B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sz w:val="22"/>
                <w:szCs w:val="22"/>
                <w:lang w:val="en-GB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53512BC" w:rsidR="00D41E9B" w:rsidRPr="00D41E9B" w:rsidRDefault="00D41E9B" w:rsidP="00D41E9B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color w:val="000000"/>
                <w:lang w:val="en-GB"/>
              </w:rPr>
              <w:t>Architecture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FA0FE6C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color w:val="000000"/>
                <w:lang w:val="en-GB"/>
              </w:rPr>
              <w:t xml:space="preserve">Federal Polytechnic </w:t>
            </w:r>
            <w:proofErr w:type="spellStart"/>
            <w:r w:rsidRPr="00D41E9B">
              <w:rPr>
                <w:color w:val="000000"/>
                <w:lang w:val="en-GB"/>
              </w:rPr>
              <w:t>Nekede</w:t>
            </w:r>
            <w:proofErr w:type="spellEnd"/>
            <w:r w:rsidRPr="00D41E9B">
              <w:rPr>
                <w:color w:val="000000"/>
                <w:lang w:val="en-GB"/>
              </w:rPr>
              <w:t>-Nigeria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A4C91A2" w:rsidR="00D41E9B" w:rsidRPr="00D41E9B" w:rsidRDefault="00D41E9B" w:rsidP="00D41E9B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color w:val="000000"/>
                <w:lang w:val="en-GB"/>
              </w:rPr>
              <w:t>2007</w:t>
            </w:r>
          </w:p>
        </w:tc>
      </w:tr>
      <w:tr w:rsidR="00D41E9B" w:rsidRPr="00D41E9B" w14:paraId="179918AD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4C9804" w14:textId="3ECCD48D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sz w:val="22"/>
                <w:szCs w:val="22"/>
                <w:lang w:val="en-GB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BC7" w14:textId="61AE92DE" w:rsidR="00D41E9B" w:rsidRPr="00D41E9B" w:rsidRDefault="00D41E9B" w:rsidP="00D41E9B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color w:val="000000"/>
                <w:lang w:val="en-GB"/>
              </w:rPr>
              <w:t>Civil Engineering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178" w14:textId="5CF83780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color w:val="000000"/>
                <w:lang w:val="en-GB"/>
              </w:rPr>
              <w:t>Michael Okpara University of Agriculture-Nigeria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3969B5" w14:textId="367B9F2A" w:rsidR="00D41E9B" w:rsidRPr="00D41E9B" w:rsidRDefault="00D41E9B" w:rsidP="00D41E9B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color w:val="000000"/>
                <w:lang w:val="en-GB"/>
              </w:rPr>
              <w:t>2014</w:t>
            </w:r>
          </w:p>
        </w:tc>
      </w:tr>
      <w:tr w:rsidR="00D41E9B" w:rsidRPr="00D41E9B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sz w:val="22"/>
                <w:szCs w:val="22"/>
                <w:lang w:val="en-GB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5204A519" w:rsidR="00D41E9B" w:rsidRPr="00D41E9B" w:rsidRDefault="00D41E9B" w:rsidP="00D41E9B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24545">
              <w:rPr>
                <w:color w:val="000000"/>
                <w:lang w:val="en-GB"/>
              </w:rPr>
              <w:t>Civil Engineering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8AB66A0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color w:val="000000"/>
                <w:lang w:val="en-GB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F95CFA9" w:rsidR="00D41E9B" w:rsidRPr="00D41E9B" w:rsidRDefault="00D41E9B" w:rsidP="00D41E9B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41E9B">
              <w:rPr>
                <w:color w:val="000000"/>
                <w:lang w:val="en-GB"/>
              </w:rPr>
              <w:t>2016</w:t>
            </w:r>
          </w:p>
        </w:tc>
      </w:tr>
      <w:tr w:rsidR="00D41E9B" w:rsidRPr="00D41E9B" w14:paraId="56C017BE" w14:textId="77777777" w:rsidTr="0098002E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41E9B">
              <w:rPr>
                <w:rFonts w:ascii="Calibri" w:hAnsi="Calibri" w:cs="Calibri"/>
                <w:sz w:val="22"/>
                <w:szCs w:val="22"/>
                <w:lang w:val="en-GB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EBF18" w14:textId="54779D54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524545">
              <w:rPr>
                <w:color w:val="000000"/>
                <w:lang w:val="en-GB"/>
              </w:rPr>
              <w:t>Civil Engineering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ED8" w14:textId="4E4CA254" w:rsidR="00D41E9B" w:rsidRPr="00D41E9B" w:rsidRDefault="00D41E9B" w:rsidP="00D41E9B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color w:val="000000"/>
                <w:lang w:val="en-GB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1096" w14:textId="714C66E6" w:rsidR="00D41E9B" w:rsidRPr="00D41E9B" w:rsidRDefault="00D41E9B" w:rsidP="00D41E9B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D41E9B">
              <w:rPr>
                <w:color w:val="000000"/>
                <w:lang w:val="en-GB"/>
              </w:rPr>
              <w:t>2021</w:t>
            </w:r>
          </w:p>
        </w:tc>
      </w:tr>
    </w:tbl>
    <w:p w14:paraId="1BCCFC79" w14:textId="6E68893E" w:rsidR="00D01C77" w:rsidRPr="00D41E9B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4. </w:t>
      </w:r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>Master’s / PhD Thesis</w:t>
      </w:r>
    </w:p>
    <w:p w14:paraId="2B102554" w14:textId="5810A54F" w:rsidR="00445C05" w:rsidRPr="0019504F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4.</w:t>
      </w:r>
      <w:proofErr w:type="gramStart"/>
      <w:r w:rsidRPr="00D41E9B">
        <w:rPr>
          <w:rFonts w:ascii="Calibri" w:hAnsi="Calibri" w:cs="Calibri"/>
          <w:b/>
          <w:sz w:val="22"/>
          <w:szCs w:val="22"/>
          <w:lang w:val="en-GB"/>
        </w:rPr>
        <w:t>1.</w:t>
      </w:r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>Master’s</w:t>
      </w:r>
      <w:proofErr w:type="gramEnd"/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 xml:space="preserve"> Thesis Title and Thesis Advisor(s)</w:t>
      </w:r>
      <w:r w:rsidR="00445C05" w:rsidRPr="00D41E9B">
        <w:rPr>
          <w:rFonts w:ascii="Calibri" w:hAnsi="Calibri" w:cs="Calibri"/>
          <w:b/>
          <w:sz w:val="22"/>
          <w:szCs w:val="22"/>
          <w:lang w:val="en-GB"/>
        </w:rPr>
        <w:t>:</w:t>
      </w:r>
      <w:r w:rsidR="0019504F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19504F" w:rsidRPr="0019504F">
        <w:rPr>
          <w:rFonts w:ascii="Calibri" w:hAnsi="Calibri" w:cs="Calibri"/>
          <w:bCs/>
          <w:sz w:val="22"/>
          <w:szCs w:val="22"/>
          <w:lang w:val="en-GB"/>
        </w:rPr>
        <w:t>Investigations on the Prediction of Concrete Carbonation Depth by Artificial Neural Networks</w:t>
      </w:r>
      <w:r w:rsidR="0019504F">
        <w:rPr>
          <w:rFonts w:ascii="Calibri" w:hAnsi="Calibri" w:cs="Calibri"/>
          <w:bCs/>
          <w:sz w:val="22"/>
          <w:szCs w:val="22"/>
          <w:lang w:val="en-GB"/>
        </w:rPr>
        <w:t xml:space="preserve"> /</w:t>
      </w:r>
      <w:r w:rsidR="0019504F" w:rsidRPr="0019504F">
        <w:t xml:space="preserve"> </w:t>
      </w:r>
      <w:r w:rsidR="0019504F">
        <w:t xml:space="preserve">Assoc. Prof. Dr. </w:t>
      </w:r>
      <w:r w:rsidR="0019504F">
        <w:rPr>
          <w:rFonts w:ascii="Calibri" w:hAnsi="Calibri" w:cs="Calibri"/>
          <w:bCs/>
          <w:sz w:val="22"/>
          <w:szCs w:val="22"/>
          <w:lang w:val="en-GB"/>
        </w:rPr>
        <w:t xml:space="preserve">Pinar </w:t>
      </w:r>
      <w:proofErr w:type="spellStart"/>
      <w:r w:rsidR="0019504F">
        <w:rPr>
          <w:rFonts w:ascii="Calibri" w:hAnsi="Calibri" w:cs="Calibri"/>
          <w:bCs/>
          <w:sz w:val="22"/>
          <w:szCs w:val="22"/>
          <w:lang w:val="en-GB"/>
        </w:rPr>
        <w:t>Akpinar</w:t>
      </w:r>
      <w:proofErr w:type="spellEnd"/>
    </w:p>
    <w:p w14:paraId="2574C5B5" w14:textId="4F8A1BB0" w:rsidR="00445C05" w:rsidRPr="00D41E9B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4.</w:t>
      </w:r>
      <w:proofErr w:type="gramStart"/>
      <w:r w:rsidRPr="00D41E9B">
        <w:rPr>
          <w:rFonts w:ascii="Calibri" w:hAnsi="Calibri" w:cs="Calibri"/>
          <w:b/>
          <w:sz w:val="22"/>
          <w:szCs w:val="22"/>
          <w:lang w:val="en-GB"/>
        </w:rPr>
        <w:t>2.</w:t>
      </w:r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>PhD</w:t>
      </w:r>
      <w:proofErr w:type="gramEnd"/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 xml:space="preserve"> Thesis /Medical Specialty Thesis Title and Advisor(s)</w:t>
      </w:r>
      <w:r w:rsidR="00445C05" w:rsidRPr="00D41E9B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  <w:r w:rsidR="0019504F" w:rsidRPr="0019504F">
        <w:rPr>
          <w:rFonts w:ascii="Calibri" w:hAnsi="Calibri" w:cs="Calibri"/>
          <w:bCs/>
          <w:sz w:val="22"/>
          <w:szCs w:val="22"/>
          <w:lang w:val="en-GB"/>
        </w:rPr>
        <w:t>Investigation on the performance of polymer modified asphalt binder</w:t>
      </w:r>
      <w:r w:rsidR="0019504F" w:rsidRPr="0019504F">
        <w:rPr>
          <w:rFonts w:ascii="Calibri" w:hAnsi="Calibri" w:cs="Calibri"/>
          <w:bCs/>
          <w:sz w:val="22"/>
          <w:szCs w:val="22"/>
          <w:lang w:val="en-GB"/>
        </w:rPr>
        <w:t xml:space="preserve"> / </w:t>
      </w:r>
      <w:r w:rsidR="0019504F">
        <w:t>Assoc. Prof. Dr. Shaban Ismael ALBRKA</w:t>
      </w:r>
    </w:p>
    <w:p w14:paraId="4474BA7A" w14:textId="77777777" w:rsidR="00D01C77" w:rsidRPr="00D41E9B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14:paraId="225BB848" w14:textId="1BA76F75" w:rsidR="00C430F8" w:rsidRPr="00D41E9B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5. A</w:t>
      </w:r>
      <w:r w:rsidR="00825596" w:rsidRPr="00D41E9B">
        <w:rPr>
          <w:rFonts w:ascii="Calibri" w:hAnsi="Calibri" w:cs="Calibri"/>
          <w:b/>
          <w:sz w:val="22"/>
          <w:szCs w:val="22"/>
          <w:lang w:val="en-GB"/>
        </w:rPr>
        <w:t>cademic Titles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33B956FB" w14:textId="76283197" w:rsidR="00C430F8" w:rsidRPr="00D41E9B" w:rsidRDefault="00825596" w:rsidP="00D41E9B">
      <w:pPr>
        <w:spacing w:before="120"/>
        <w:ind w:firstLine="720"/>
        <w:jc w:val="both"/>
        <w:rPr>
          <w:color w:val="000000"/>
          <w:lang w:val="en-GB"/>
        </w:rPr>
      </w:pPr>
      <w:r w:rsidRPr="00D41E9B">
        <w:rPr>
          <w:rFonts w:ascii="Calibri" w:hAnsi="Calibri" w:cs="Calibri"/>
          <w:sz w:val="22"/>
          <w:szCs w:val="22"/>
          <w:lang w:val="en-GB"/>
        </w:rPr>
        <w:t>Date of Assistant Profe</w:t>
      </w:r>
      <w:r w:rsidR="0047625F" w:rsidRPr="00D41E9B">
        <w:rPr>
          <w:rFonts w:ascii="Calibri" w:hAnsi="Calibri" w:cs="Calibri"/>
          <w:sz w:val="22"/>
          <w:szCs w:val="22"/>
          <w:lang w:val="en-GB"/>
        </w:rPr>
        <w:t>ssorship</w:t>
      </w:r>
      <w:r w:rsidR="00C430F8" w:rsidRPr="00D41E9B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D41E9B" w:rsidRPr="00D41E9B">
        <w:rPr>
          <w:color w:val="000000"/>
          <w:lang w:val="en-GB"/>
        </w:rPr>
        <w:t>24/03/2022</w:t>
      </w:r>
      <w:r w:rsidR="00D41E9B" w:rsidRPr="00D41E9B">
        <w:rPr>
          <w:b/>
          <w:color w:val="000000"/>
          <w:lang w:val="en-GB"/>
        </w:rPr>
        <w:tab/>
      </w:r>
    </w:p>
    <w:p w14:paraId="684AB732" w14:textId="4EC2675C" w:rsidR="00C430F8" w:rsidRPr="00D41E9B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sz w:val="22"/>
          <w:szCs w:val="22"/>
          <w:lang w:val="en-GB"/>
        </w:rPr>
        <w:t xml:space="preserve">Date of Associate </w:t>
      </w:r>
      <w:proofErr w:type="spellStart"/>
      <w:r w:rsidRPr="00D41E9B">
        <w:rPr>
          <w:rFonts w:ascii="Calibri" w:hAnsi="Calibri" w:cs="Calibri"/>
          <w:sz w:val="22"/>
          <w:szCs w:val="22"/>
          <w:lang w:val="en-GB"/>
        </w:rPr>
        <w:t>Proferssorship</w:t>
      </w:r>
      <w:proofErr w:type="spellEnd"/>
      <w:r w:rsidR="00C430F8" w:rsidRPr="00D41E9B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1562D51B" w14:textId="6535238B" w:rsidR="00C430F8" w:rsidRPr="00D41E9B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sz w:val="22"/>
          <w:szCs w:val="22"/>
          <w:lang w:val="en-GB"/>
        </w:rPr>
        <w:t>Date of Professorship</w:t>
      </w:r>
      <w:r w:rsidR="00C430F8" w:rsidRPr="00D41E9B">
        <w:rPr>
          <w:rFonts w:ascii="Calibri" w:hAnsi="Calibri" w:cs="Calibri"/>
          <w:sz w:val="22"/>
          <w:szCs w:val="22"/>
          <w:lang w:val="en-GB"/>
        </w:rPr>
        <w:t>:</w:t>
      </w:r>
      <w:r w:rsidR="007649A6" w:rsidRPr="00D41E9B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B961B6B" w14:textId="00F9019E" w:rsidR="00C430F8" w:rsidRPr="00D41E9B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6.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Supervised Master’s and PhD Theses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550989D5" w14:textId="69F98ABD" w:rsidR="00D41E9B" w:rsidRPr="00D41E9B" w:rsidRDefault="00C430F8" w:rsidP="00D41E9B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sz w:val="22"/>
          <w:szCs w:val="22"/>
          <w:lang w:val="en-GB"/>
        </w:rPr>
        <w:tab/>
      </w:r>
      <w:r w:rsidR="00445C05" w:rsidRPr="00D41E9B">
        <w:rPr>
          <w:rFonts w:ascii="Calibri" w:hAnsi="Calibri" w:cs="Calibri"/>
          <w:b/>
          <w:sz w:val="22"/>
          <w:szCs w:val="22"/>
          <w:lang w:val="en-GB"/>
        </w:rPr>
        <w:t>6.1.</w:t>
      </w:r>
      <w:r w:rsidR="00445C05" w:rsidRPr="00D41E9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7625F" w:rsidRPr="00D41E9B">
        <w:rPr>
          <w:rFonts w:ascii="Calibri" w:hAnsi="Calibri" w:cs="Calibri"/>
          <w:sz w:val="22"/>
          <w:szCs w:val="22"/>
          <w:lang w:val="en-GB"/>
        </w:rPr>
        <w:t>Master’s Theses</w:t>
      </w:r>
    </w:p>
    <w:p w14:paraId="7F46E01C" w14:textId="77777777" w:rsidR="00D41E9B" w:rsidRPr="00D41E9B" w:rsidRDefault="00D41E9B" w:rsidP="00D41E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t>Effect Of Covıd-19 On The Vehıcle Accıdent Severıty: A Case Study New York Cıty (2023)</w:t>
      </w:r>
    </w:p>
    <w:p w14:paraId="5D109200" w14:textId="77777777" w:rsidR="00D41E9B" w:rsidRPr="00D41E9B" w:rsidRDefault="00D41E9B" w:rsidP="00D41E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Effects Of Activation Function On The Performance Of Multi-Classifier Of </w:t>
      </w:r>
      <w:r w:rsidRPr="00D41E9B">
        <w:rPr>
          <w:rFonts w:asciiTheme="majorBidi" w:hAnsiTheme="majorBidi" w:cstheme="majorBidi"/>
          <w:noProof/>
          <w:szCs w:val="24"/>
          <w:lang w:val="en-GB"/>
        </w:rPr>
        <w:lastRenderedPageBreak/>
        <w:t>Concrete Defects (2023)</w:t>
      </w:r>
    </w:p>
    <w:p w14:paraId="5FBDEABB" w14:textId="77777777" w:rsidR="00D41E9B" w:rsidRPr="00D41E9B" w:rsidRDefault="00D41E9B" w:rsidP="00D41E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t>Effect of Covid-19 on vehicle-cyclist collision (2023)</w:t>
      </w:r>
    </w:p>
    <w:p w14:paraId="01825015" w14:textId="77777777" w:rsidR="00D41E9B" w:rsidRPr="00D41E9B" w:rsidRDefault="00D41E9B" w:rsidP="00D41E9B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8A68A9A" w14:textId="6D482F25" w:rsidR="00C430F8" w:rsidRPr="00D41E9B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6.2.</w:t>
      </w:r>
      <w:r w:rsidRPr="00D41E9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7625F" w:rsidRPr="00D41E9B">
        <w:rPr>
          <w:rFonts w:ascii="Calibri" w:hAnsi="Calibri" w:cs="Calibri"/>
          <w:sz w:val="22"/>
          <w:szCs w:val="22"/>
          <w:lang w:val="en-GB"/>
        </w:rPr>
        <w:t>PhD Theses</w:t>
      </w:r>
    </w:p>
    <w:p w14:paraId="795FB555" w14:textId="3C86F8EA" w:rsidR="00061AB6" w:rsidRPr="00D41E9B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7.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Publications</w:t>
      </w:r>
    </w:p>
    <w:p w14:paraId="67BC7264" w14:textId="61412D2D" w:rsidR="00061AB6" w:rsidRPr="00D41E9B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7.1.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Articles Published in International Peer-Reviewed Journals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 (</w:t>
      </w:r>
      <w:proofErr w:type="gramStart"/>
      <w:r w:rsidRPr="00D41E9B">
        <w:rPr>
          <w:rFonts w:ascii="Calibri" w:hAnsi="Calibri" w:cs="Calibri"/>
          <w:b/>
          <w:sz w:val="22"/>
          <w:szCs w:val="22"/>
          <w:lang w:val="en-GB"/>
        </w:rPr>
        <w:t>SCI,SSCI</w:t>
      </w:r>
      <w:proofErr w:type="gramEnd"/>
      <w:r w:rsidR="00AB060F" w:rsidRPr="00D41E9B">
        <w:rPr>
          <w:rFonts w:ascii="Calibri" w:hAnsi="Calibri" w:cs="Calibri"/>
          <w:b/>
          <w:sz w:val="22"/>
          <w:szCs w:val="22"/>
          <w:lang w:val="en-GB"/>
        </w:rPr>
        <w:t>, AHCI, ESCI, Scopus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>)</w:t>
      </w:r>
    </w:p>
    <w:p w14:paraId="09AC44BE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fldChar w:fldCharType="begin" w:fldLock="1"/>
      </w:r>
      <w:r w:rsidRPr="00D41E9B">
        <w:rPr>
          <w:rFonts w:asciiTheme="majorBidi" w:hAnsiTheme="majorBidi" w:cstheme="majorBidi"/>
          <w:noProof/>
          <w:szCs w:val="24"/>
          <w:lang w:val="en-GB"/>
        </w:rPr>
        <w:instrText xml:space="preserve">ADDIN Mendeley Bibliography CSL_BIBLIOGRAPHY </w:instrText>
      </w:r>
      <w:r w:rsidRPr="00D41E9B">
        <w:rPr>
          <w:rFonts w:asciiTheme="majorBidi" w:hAnsiTheme="majorBidi" w:cstheme="majorBidi"/>
          <w:noProof/>
          <w:szCs w:val="24"/>
          <w:lang w:val="en-GB"/>
        </w:rPr>
        <w:fldChar w:fldCharType="separate"/>
      </w:r>
      <w:r w:rsidRPr="00D41E9B">
        <w:rPr>
          <w:rFonts w:asciiTheme="majorBidi" w:hAnsiTheme="majorBidi" w:cstheme="majorBidi"/>
          <w:noProof/>
          <w:szCs w:val="24"/>
          <w:lang w:val="en-GB"/>
        </w:rPr>
        <w:t>Umba</w:t>
      </w:r>
      <w:r w:rsidRPr="00D41E9B">
        <w:rPr>
          <w:rFonts w:ascii="Calibri" w:hAnsi="Calibri" w:cs="Calibri"/>
          <w:noProof/>
          <w:sz w:val="22"/>
          <w:szCs w:val="24"/>
          <w:lang w:val="en-GB"/>
        </w:rPr>
        <w:t xml:space="preserve">, L. N., Amir, I. Y., Gelete, G., Gökçekuş, H., &amp; </w:t>
      </w:r>
      <w:r w:rsidRPr="00D41E9B">
        <w:rPr>
          <w:rFonts w:ascii="Calibri" w:hAnsi="Calibri" w:cs="Calibri"/>
          <w:b/>
          <w:bCs/>
          <w:noProof/>
          <w:sz w:val="22"/>
          <w:szCs w:val="24"/>
          <w:lang w:val="en-GB"/>
        </w:rPr>
        <w:t>Uwanuakwa</w:t>
      </w:r>
      <w:r w:rsidRPr="00D41E9B">
        <w:rPr>
          <w:rFonts w:ascii="Calibri" w:hAnsi="Calibri" w:cs="Calibri"/>
          <w:noProof/>
          <w:sz w:val="22"/>
          <w:szCs w:val="24"/>
          <w:lang w:val="en-GB"/>
        </w:rPr>
        <w:t xml:space="preserve">, I. (2023). Artificial hummingbird algorithm-optimized boosted tree for improved rainfall-runoff modelling. </w:t>
      </w:r>
      <w:r w:rsidRPr="00D41E9B">
        <w:rPr>
          <w:rFonts w:ascii="Calibri" w:hAnsi="Calibri" w:cs="Calibri"/>
          <w:i/>
          <w:iCs/>
          <w:noProof/>
          <w:sz w:val="22"/>
          <w:szCs w:val="24"/>
          <w:lang w:val="en-GB"/>
        </w:rPr>
        <w:t>Journal of Hydroinformatics</w:t>
      </w:r>
      <w:r w:rsidRPr="00D41E9B">
        <w:rPr>
          <w:rFonts w:ascii="Calibri" w:hAnsi="Calibri" w:cs="Calibri"/>
          <w:noProof/>
          <w:sz w:val="22"/>
          <w:szCs w:val="24"/>
          <w:lang w:val="en-GB"/>
        </w:rPr>
        <w:t>, jh2023187.</w:t>
      </w:r>
      <w:r w:rsidRPr="00D41E9B">
        <w:rPr>
          <w:lang w:val="en-GB"/>
        </w:rPr>
        <w:fldChar w:fldCharType="end"/>
      </w:r>
      <w:r w:rsidRPr="00D41E9B">
        <w:rPr>
          <w:lang w:val="en-GB"/>
        </w:rPr>
        <w:t xml:space="preserve">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SCIE Q2</w:t>
      </w:r>
    </w:p>
    <w:p w14:paraId="30D5F4BB" w14:textId="77777777" w:rsidR="00D41E9B" w:rsidRPr="00D41E9B" w:rsidRDefault="00D41E9B" w:rsidP="00D41E9B">
      <w:pPr>
        <w:pStyle w:val="ListParagraph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</w:p>
    <w:p w14:paraId="1B1A7D42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fldChar w:fldCharType="begin" w:fldLock="1"/>
      </w:r>
      <w:r w:rsidRPr="00D41E9B">
        <w:rPr>
          <w:rFonts w:asciiTheme="majorBidi" w:hAnsiTheme="majorBidi" w:cstheme="majorBidi"/>
          <w:noProof/>
          <w:szCs w:val="24"/>
          <w:lang w:val="en-GB"/>
        </w:rPr>
        <w:instrText xml:space="preserve">ADDIN Mendeley Bibliography CSL_BIBLIOGRAPHY </w:instrText>
      </w:r>
      <w:r w:rsidRPr="00D41E9B">
        <w:rPr>
          <w:rFonts w:asciiTheme="majorBidi" w:hAnsiTheme="majorBidi" w:cstheme="majorBidi"/>
          <w:noProof/>
          <w:szCs w:val="24"/>
          <w:lang w:val="en-GB"/>
        </w:rPr>
        <w:fldChar w:fldCharType="separate"/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Mohd Ghazali, M. F. H., Mohd Hasan, M. R., Abu Seman, A., Salleh, A. H., Mukhtar, N., Osman, H., &amp; </w:t>
      </w: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 D. (2023). The effect of corrosion on the capability of asphalt mortar to induce healing via microwave heating system. Construction and Building Materials, 407, 133495. https://doi.org/10.1016/J.CONBUILDMAT.2023.133495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SCIE Q1</w:t>
      </w:r>
    </w:p>
    <w:p w14:paraId="6243FFDA" w14:textId="77777777" w:rsidR="00D41E9B" w:rsidRPr="00D41E9B" w:rsidRDefault="00D41E9B" w:rsidP="00D41E9B">
      <w:pPr>
        <w:pStyle w:val="ListParagraph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</w:p>
    <w:p w14:paraId="65BB34D8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fldChar w:fldCharType="end"/>
      </w: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>, I. D., Adamu, M., Ali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‬, S. I. A., Akpinar, P., Hasan, M. R. M., Shariff, K. A., Umar, I. K., &amp; Haruna, S. I. (2023). Effect of polymer molecular weight on the rheology of SBS polymer-modified asphalt binder. Innovative Infrastructure Solutions, 8(3). –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ESCI  Q3</w:t>
      </w:r>
    </w:p>
    <w:p w14:paraId="59E73CD3" w14:textId="77777777" w:rsidR="00D41E9B" w:rsidRPr="00D41E9B" w:rsidRDefault="00D41E9B" w:rsidP="00D41E9B">
      <w:pPr>
        <w:pStyle w:val="ListParagraph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</w:p>
    <w:p w14:paraId="17155C3F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b/>
          <w:color w:val="000000"/>
          <w:szCs w:val="24"/>
          <w:lang w:val="en-GB"/>
        </w:rPr>
        <w:t>Uwanuakwa</w:t>
      </w:r>
      <w:r w:rsidRPr="00D41E9B">
        <w:rPr>
          <w:color w:val="000000"/>
          <w:szCs w:val="24"/>
          <w:lang w:val="en-GB"/>
        </w:rPr>
        <w:t>, I.D., Busari, A., Ali, S.I.A., Hasan, M.R.M., Sani, A., Abba, S.I. (2022). Comparing machine learning models with Witczak NCHRP 1-40D model for hot-mix asphalt dynamic modulus prediction. Arabian Journal for Science and Engineering</w:t>
      </w:r>
      <w:r w:rsidRPr="00D41E9B">
        <w:rPr>
          <w:i/>
          <w:iCs/>
          <w:color w:val="000000"/>
          <w:szCs w:val="24"/>
          <w:lang w:val="en-GB"/>
        </w:rPr>
        <w:t xml:space="preserve">. –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SCIE Q2</w:t>
      </w:r>
    </w:p>
    <w:p w14:paraId="29809E73" w14:textId="77777777" w:rsidR="00D41E9B" w:rsidRPr="00D41E9B" w:rsidRDefault="00D41E9B" w:rsidP="00D41E9B">
      <w:pPr>
        <w:pStyle w:val="ListParagraph"/>
        <w:adjustRightInd w:val="0"/>
        <w:spacing w:after="160" w:line="276" w:lineRule="auto"/>
        <w:rPr>
          <w:rFonts w:asciiTheme="majorBidi" w:hAnsiTheme="majorBidi" w:cstheme="majorBidi"/>
          <w:noProof/>
          <w:szCs w:val="24"/>
          <w:lang w:val="en-GB"/>
        </w:rPr>
      </w:pPr>
    </w:p>
    <w:p w14:paraId="464B7925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 D. (2021). Deep learning modelling and generalisation of carbonation depth in fly ash blended concrete. Arabian Journal for Science and Engineering, -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SCIE Q2</w:t>
      </w:r>
    </w:p>
    <w:p w14:paraId="58735256" w14:textId="77777777" w:rsidR="00D41E9B" w:rsidRPr="00D41E9B" w:rsidRDefault="00D41E9B" w:rsidP="00D41E9B">
      <w:pPr>
        <w:pStyle w:val="ListParagraph"/>
        <w:adjustRightInd w:val="0"/>
        <w:spacing w:after="160"/>
        <w:rPr>
          <w:rFonts w:asciiTheme="majorBidi" w:hAnsiTheme="majorBidi" w:cstheme="majorBidi"/>
          <w:noProof/>
          <w:sz w:val="12"/>
          <w:szCs w:val="12"/>
          <w:lang w:val="en-GB"/>
        </w:rPr>
      </w:pPr>
    </w:p>
    <w:p w14:paraId="5B2A9B89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 D., Ali, S. I. A., Hasan, M. R. M., Akpinar, P., Sani, A., &amp; Shariff, K. A. (2020). Artificial Intelligence Prediction of Rutting and Fatigue Parameters in Modified Asphalt Binders. Applied Sciences 2020, Vol. 10, Page 7764, 10(21), 7764. -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SCIE Q2</w:t>
      </w:r>
    </w:p>
    <w:p w14:paraId="0C9DBF00" w14:textId="77777777" w:rsidR="00D41E9B" w:rsidRPr="00D41E9B" w:rsidRDefault="00D41E9B" w:rsidP="00D41E9B">
      <w:pPr>
        <w:pStyle w:val="ListParagraph"/>
        <w:adjustRightInd w:val="0"/>
        <w:spacing w:before="240"/>
        <w:rPr>
          <w:rFonts w:asciiTheme="majorBidi" w:hAnsiTheme="majorBidi" w:cstheme="majorBidi"/>
          <w:noProof/>
          <w:sz w:val="12"/>
          <w:szCs w:val="12"/>
          <w:lang w:val="en-GB"/>
        </w:rPr>
      </w:pPr>
    </w:p>
    <w:p w14:paraId="1AB50984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76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Akpinar, P., &amp; </w:t>
      </w: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>, I. D. (2020). Investigation of the parameters influencing progress of concrete carbonation depth by using artificial neural networks. Materiales de Construcción, 70(337), 209 -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SCIE Q3</w:t>
      </w:r>
    </w:p>
    <w:p w14:paraId="2E3ACE5E" w14:textId="77777777" w:rsidR="00D41E9B" w:rsidRPr="00D41E9B" w:rsidRDefault="00D41E9B" w:rsidP="00D41E9B">
      <w:pPr>
        <w:pStyle w:val="ListParagraph"/>
        <w:rPr>
          <w:rFonts w:asciiTheme="majorBidi" w:hAnsiTheme="majorBidi" w:cstheme="majorBidi"/>
          <w:noProof/>
          <w:szCs w:val="24"/>
          <w:lang w:val="en-GB"/>
        </w:rPr>
      </w:pPr>
    </w:p>
    <w:p w14:paraId="210BB595" w14:textId="77777777" w:rsidR="00D41E9B" w:rsidRPr="00D41E9B" w:rsidRDefault="00D41E9B" w:rsidP="00D41E9B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color w:val="000000"/>
          <w:lang w:val="en-GB"/>
        </w:rPr>
      </w:pPr>
      <w:r w:rsidRPr="00D41E9B">
        <w:rPr>
          <w:b/>
          <w:color w:val="000000"/>
          <w:szCs w:val="24"/>
          <w:lang w:val="en-GB"/>
        </w:rPr>
        <w:t>Uwanuakwa</w:t>
      </w:r>
      <w:r w:rsidRPr="00D41E9B">
        <w:rPr>
          <w:color w:val="000000"/>
          <w:szCs w:val="24"/>
          <w:lang w:val="en-GB"/>
        </w:rPr>
        <w:t xml:space="preserve">, I. D., Idoko, J. B., </w:t>
      </w:r>
      <w:proofErr w:type="spellStart"/>
      <w:r w:rsidRPr="00D41E9B">
        <w:rPr>
          <w:color w:val="000000"/>
          <w:szCs w:val="24"/>
          <w:lang w:val="en-GB"/>
        </w:rPr>
        <w:t>Mbadike</w:t>
      </w:r>
      <w:proofErr w:type="spellEnd"/>
      <w:r w:rsidRPr="00D41E9B">
        <w:rPr>
          <w:color w:val="000000"/>
          <w:szCs w:val="24"/>
          <w:lang w:val="en-GB"/>
        </w:rPr>
        <w:t xml:space="preserve">, E., </w:t>
      </w:r>
      <w:proofErr w:type="spellStart"/>
      <w:r w:rsidRPr="00D41E9B">
        <w:rPr>
          <w:color w:val="000000"/>
          <w:szCs w:val="24"/>
          <w:lang w:val="en-GB"/>
        </w:rPr>
        <w:t>Reşatoğlu</w:t>
      </w:r>
      <w:proofErr w:type="spellEnd"/>
      <w:r w:rsidRPr="00D41E9B">
        <w:rPr>
          <w:color w:val="000000"/>
          <w:szCs w:val="24"/>
          <w:lang w:val="en-GB"/>
        </w:rPr>
        <w:t xml:space="preserve">, R., &amp; </w:t>
      </w:r>
      <w:proofErr w:type="spellStart"/>
      <w:r w:rsidRPr="00D41E9B">
        <w:rPr>
          <w:color w:val="000000"/>
          <w:szCs w:val="24"/>
          <w:lang w:val="en-GB"/>
        </w:rPr>
        <w:t>Alaneme</w:t>
      </w:r>
      <w:proofErr w:type="spellEnd"/>
      <w:r w:rsidRPr="00D41E9B">
        <w:rPr>
          <w:color w:val="000000"/>
          <w:szCs w:val="24"/>
          <w:lang w:val="en-GB"/>
        </w:rPr>
        <w:t>, G. (2022). Application of deep learning in structural health management of concrete structures.</w:t>
      </w:r>
      <w:r w:rsidRPr="00D41E9B">
        <w:rPr>
          <w:b/>
          <w:color w:val="000000"/>
          <w:lang w:val="en-GB"/>
        </w:rPr>
        <w:t xml:space="preserve"> (SCOPUS) 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– </w:t>
      </w:r>
      <w:r w:rsidRPr="00D41E9B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ESCI  Q4</w:t>
      </w:r>
    </w:p>
    <w:p w14:paraId="07997E44" w14:textId="77777777" w:rsidR="00D41E9B" w:rsidRPr="00D41E9B" w:rsidRDefault="00D41E9B" w:rsidP="00D41E9B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Sani, A., Hasan, M. R. M., Shariff, K. A., Mukhtar, N., Akhtar, M.N., </w:t>
      </w: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I.D., Dai,Q., Wong, T.L.X. (2023). Analytical Study of Silane-based and Wax-based additives on the Interfacial Bonding Characteristics between Natural Rubber Modified Binder and Different Aggregate Types. </w:t>
      </w:r>
      <w:r w:rsidRPr="00D41E9B">
        <w:rPr>
          <w:rFonts w:asciiTheme="majorBidi" w:hAnsiTheme="majorBidi" w:cstheme="majorBidi"/>
          <w:i/>
          <w:iCs/>
          <w:noProof/>
          <w:szCs w:val="24"/>
          <w:lang w:val="en-GB"/>
        </w:rPr>
        <w:t>Journal of Road Engineering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. </w:t>
      </w:r>
      <w:r w:rsidRPr="00D41E9B">
        <w:rPr>
          <w:b/>
          <w:color w:val="000000"/>
          <w:lang w:val="en-GB"/>
        </w:rPr>
        <w:t>(SCOPUS)</w:t>
      </w:r>
    </w:p>
    <w:p w14:paraId="268DB785" w14:textId="77777777" w:rsidR="00D41E9B" w:rsidRPr="00D41E9B" w:rsidRDefault="00D41E9B" w:rsidP="00D41E9B">
      <w:pPr>
        <w:pStyle w:val="ListParagraph"/>
        <w:spacing w:before="120" w:after="120" w:line="276" w:lineRule="auto"/>
        <w:jc w:val="both"/>
        <w:rPr>
          <w:rFonts w:asciiTheme="majorBidi" w:hAnsiTheme="majorBidi" w:cstheme="majorBidi"/>
          <w:noProof/>
          <w:szCs w:val="24"/>
          <w:lang w:val="en-GB"/>
        </w:rPr>
      </w:pPr>
    </w:p>
    <w:p w14:paraId="25C6215D" w14:textId="77777777" w:rsidR="00D41E9B" w:rsidRPr="00D41E9B" w:rsidRDefault="00D41E9B" w:rsidP="00D41E9B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color w:val="000000"/>
          <w:lang w:val="en-GB"/>
        </w:rPr>
      </w:pP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Akpinar, Pinar, &amp; </w:t>
      </w: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 D. (2016). Intelligent prediction of concrete carbonation depth using neural networks. </w:t>
      </w:r>
      <w:r w:rsidRPr="00D41E9B">
        <w:rPr>
          <w:rFonts w:asciiTheme="majorBidi" w:hAnsiTheme="majorBidi" w:cstheme="majorBidi"/>
          <w:i/>
          <w:iCs/>
          <w:noProof/>
          <w:szCs w:val="24"/>
          <w:lang w:val="en-GB"/>
        </w:rPr>
        <w:t>Bulletin of the Transilvania University of Braşov. Series III: athematics•Informatics• Physics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</w:t>
      </w:r>
      <w:r w:rsidRPr="00D41E9B">
        <w:rPr>
          <w:rFonts w:asciiTheme="majorBidi" w:hAnsiTheme="majorBidi" w:cstheme="majorBidi"/>
          <w:i/>
          <w:iCs/>
          <w:noProof/>
          <w:szCs w:val="24"/>
          <w:lang w:val="en-GB"/>
        </w:rPr>
        <w:t>9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>(2), 99–108.</w:t>
      </w:r>
      <w:r w:rsidRPr="00D41E9B">
        <w:rPr>
          <w:b/>
          <w:color w:val="000000"/>
          <w:lang w:val="en-GB"/>
        </w:rPr>
        <w:t xml:space="preserve"> (SCOPUS)</w:t>
      </w:r>
    </w:p>
    <w:p w14:paraId="3CFAC188" w14:textId="77777777" w:rsidR="00D41E9B" w:rsidRPr="00D41E9B" w:rsidRDefault="00D41E9B" w:rsidP="00D41E9B">
      <w:pPr>
        <w:pStyle w:val="ListParagraph"/>
        <w:spacing w:before="120" w:after="120"/>
        <w:jc w:val="both"/>
        <w:rPr>
          <w:color w:val="000000"/>
          <w:lang w:val="en-GB"/>
        </w:rPr>
      </w:pPr>
    </w:p>
    <w:p w14:paraId="7ADF4296" w14:textId="77777777" w:rsidR="00D41E9B" w:rsidRPr="00D41E9B" w:rsidRDefault="00D41E9B" w:rsidP="00D41E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60" w:line="276" w:lineRule="auto"/>
        <w:rPr>
          <w:rFonts w:asciiTheme="majorBidi" w:hAnsiTheme="majorBidi" w:cstheme="majorBidi"/>
          <w:noProof/>
          <w:szCs w:val="24"/>
          <w:lang w:val="en-GB"/>
        </w:rPr>
      </w:pP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 D., Isienyi, U. G., Bush Idoko, J., &amp; Ismael Albrka, S. (2020). Traffic Warning System for Wildlife Road Crossing Accidents Using Artificial Intelligence. In International Conference on Transportation and Development 2020: Transportation Safety - Selected Papers from the International Conference on Transportation and Development 2020 (pp. 194–203). American Society of Civil Engineers (ASCE). </w:t>
      </w:r>
      <w:r w:rsidRPr="00D41E9B">
        <w:rPr>
          <w:b/>
          <w:color w:val="000000"/>
          <w:lang w:val="en-GB"/>
        </w:rPr>
        <w:t>(SCOPUS)</w:t>
      </w:r>
    </w:p>
    <w:p w14:paraId="620A7FEF" w14:textId="77777777" w:rsidR="00D41E9B" w:rsidRPr="00D41E9B" w:rsidRDefault="00D41E9B" w:rsidP="00D41E9B">
      <w:pPr>
        <w:pStyle w:val="ListParagraph"/>
        <w:adjustRightInd w:val="0"/>
        <w:spacing w:before="240"/>
        <w:rPr>
          <w:rFonts w:asciiTheme="majorBidi" w:hAnsiTheme="majorBidi" w:cstheme="majorBidi"/>
          <w:noProof/>
          <w:sz w:val="20"/>
          <w:lang w:val="en-GB"/>
        </w:rPr>
      </w:pPr>
    </w:p>
    <w:p w14:paraId="47DACF03" w14:textId="77777777" w:rsidR="00D41E9B" w:rsidRPr="00D41E9B" w:rsidRDefault="00D41E9B" w:rsidP="00D41E9B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color w:val="000000"/>
          <w:lang w:val="en-GB"/>
        </w:rPr>
      </w:pPr>
      <w:r w:rsidRPr="00D41E9B">
        <w:rPr>
          <w:rFonts w:asciiTheme="majorBidi" w:hAnsiTheme="majorBidi" w:cstheme="majorBidi"/>
          <w:b/>
          <w:bCs/>
          <w:noProof/>
          <w:szCs w:val="24"/>
          <w:lang w:val="en-GB"/>
        </w:rPr>
        <w:t>Uwanuakwa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, I. D., &amp; Akpinar, P. (2019). Investigations on the influence of variations in hidden neurons and training data percentage on the efficiency of concrete carbonation depth prediction with ANN. In </w:t>
      </w:r>
      <w:r w:rsidRPr="00D41E9B">
        <w:rPr>
          <w:rFonts w:asciiTheme="majorBidi" w:hAnsiTheme="majorBidi" w:cstheme="majorBidi"/>
          <w:i/>
          <w:iCs/>
          <w:noProof/>
          <w:szCs w:val="24"/>
          <w:lang w:val="en-GB"/>
        </w:rPr>
        <w:t>Advances in Intelligent Systems and Computing</w:t>
      </w:r>
      <w:r w:rsidRPr="00D41E9B">
        <w:rPr>
          <w:rFonts w:asciiTheme="majorBidi" w:hAnsiTheme="majorBidi" w:cstheme="majorBidi"/>
          <w:noProof/>
          <w:szCs w:val="24"/>
          <w:lang w:val="en-GB"/>
        </w:rPr>
        <w:t xml:space="preserve"> (Vol. 1095 AISC, pp. 958–965). </w:t>
      </w:r>
      <w:proofErr w:type="gramStart"/>
      <w:r w:rsidRPr="00D41E9B">
        <w:rPr>
          <w:rFonts w:asciiTheme="majorBidi" w:hAnsiTheme="majorBidi" w:cstheme="majorBidi"/>
          <w:noProof/>
          <w:szCs w:val="24"/>
          <w:lang w:val="en-GB"/>
        </w:rPr>
        <w:t>Springer</w:t>
      </w:r>
      <w:r w:rsidRPr="00D41E9B">
        <w:rPr>
          <w:b/>
          <w:color w:val="000000"/>
          <w:lang w:val="en-GB"/>
        </w:rPr>
        <w:t>(</w:t>
      </w:r>
      <w:proofErr w:type="gramEnd"/>
      <w:r w:rsidRPr="00D41E9B">
        <w:rPr>
          <w:b/>
          <w:color w:val="000000"/>
          <w:lang w:val="en-GB"/>
        </w:rPr>
        <w:t>SCOPUS)</w:t>
      </w:r>
    </w:p>
    <w:p w14:paraId="227C7056" w14:textId="048CA88F" w:rsidR="00A66AA4" w:rsidRPr="00D41E9B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7.2</w:t>
      </w:r>
      <w:r w:rsidRPr="00D41E9B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Articles Published in Other International Peer-Reviewed Journals</w:t>
      </w:r>
      <w:r w:rsidR="000E2DF7" w:rsidRPr="00D41E9B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76DEC210" w14:textId="77777777" w:rsidR="00D41E9B" w:rsidRPr="00D41E9B" w:rsidRDefault="00D41E9B" w:rsidP="00D41E9B">
      <w:pPr>
        <w:pStyle w:val="ListParagraph"/>
        <w:numPr>
          <w:ilvl w:val="0"/>
          <w:numId w:val="5"/>
        </w:numPr>
        <w:tabs>
          <w:tab w:val="num" w:pos="360"/>
        </w:tabs>
        <w:spacing w:before="120" w:after="120" w:line="276" w:lineRule="auto"/>
        <w:jc w:val="both"/>
        <w:rPr>
          <w:i/>
          <w:iCs/>
          <w:color w:val="000000"/>
          <w:lang w:val="en-GB"/>
        </w:rPr>
      </w:pPr>
      <w:r w:rsidRPr="00D41E9B">
        <w:rPr>
          <w:color w:val="000000"/>
          <w:lang w:val="en-GB"/>
        </w:rPr>
        <w:t xml:space="preserve">K </w:t>
      </w:r>
      <w:proofErr w:type="spellStart"/>
      <w:r w:rsidRPr="00D41E9B">
        <w:rPr>
          <w:color w:val="000000"/>
          <w:lang w:val="en-GB"/>
        </w:rPr>
        <w:t>Onyelowe</w:t>
      </w:r>
      <w:proofErr w:type="spellEnd"/>
      <w:r w:rsidRPr="00D41E9B">
        <w:rPr>
          <w:color w:val="000000"/>
          <w:lang w:val="en-GB"/>
        </w:rPr>
        <w:t xml:space="preserve">, K </w:t>
      </w:r>
      <w:proofErr w:type="spellStart"/>
      <w:r w:rsidRPr="00D41E9B">
        <w:rPr>
          <w:color w:val="000000"/>
          <w:lang w:val="en-GB"/>
        </w:rPr>
        <w:t>Onwa</w:t>
      </w:r>
      <w:proofErr w:type="spellEnd"/>
      <w:r w:rsidRPr="00D41E9B">
        <w:rPr>
          <w:color w:val="000000"/>
          <w:lang w:val="en-GB"/>
        </w:rPr>
        <w:t xml:space="preserve">, I </w:t>
      </w:r>
      <w:r w:rsidRPr="00D41E9B">
        <w:rPr>
          <w:b/>
          <w:bCs/>
          <w:color w:val="000000"/>
          <w:lang w:val="en-GB"/>
        </w:rPr>
        <w:t>Uwanuakwa</w:t>
      </w:r>
      <w:r w:rsidRPr="00D41E9B">
        <w:rPr>
          <w:color w:val="000000"/>
          <w:lang w:val="en-GB"/>
        </w:rPr>
        <w:t xml:space="preserve"> (2018) Predicting the behaviour of stabilized lateritic soils treated with green crude oil (GCO) by analysis of variance approaches</w:t>
      </w:r>
      <w:r w:rsidRPr="00D41E9B">
        <w:rPr>
          <w:i/>
          <w:iCs/>
          <w:color w:val="000000"/>
          <w:lang w:val="en-GB"/>
        </w:rPr>
        <w:t>. International Journal of Mining and Geo-Engineering 52 (1), 37-42</w:t>
      </w:r>
    </w:p>
    <w:p w14:paraId="179E7E2D" w14:textId="3211D887" w:rsidR="00A66AA4" w:rsidRPr="00D41E9B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7.3.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 xml:space="preserve">Papers Presented at International Scientific </w:t>
      </w:r>
      <w:proofErr w:type="spellStart"/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Confererences</w:t>
      </w:r>
      <w:proofErr w:type="spellEnd"/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 xml:space="preserve"> and Published in Confere</w:t>
      </w:r>
      <w:r w:rsidR="00C5179A" w:rsidRPr="00D41E9B">
        <w:rPr>
          <w:rFonts w:ascii="Calibri" w:hAnsi="Calibri" w:cs="Calibri"/>
          <w:b/>
          <w:sz w:val="22"/>
          <w:szCs w:val="22"/>
          <w:lang w:val="en-GB"/>
        </w:rPr>
        <w:t>n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 xml:space="preserve">ce Proceedings </w:t>
      </w:r>
    </w:p>
    <w:p w14:paraId="5965A7CD" w14:textId="55AC189E" w:rsidR="005D12CA" w:rsidRPr="00D41E9B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7.4.</w:t>
      </w:r>
      <w:r w:rsidR="00C5179A" w:rsidRPr="00D41E9B">
        <w:rPr>
          <w:rFonts w:ascii="Calibri" w:hAnsi="Calibri" w:cs="Calibri"/>
          <w:b/>
          <w:sz w:val="22"/>
          <w:szCs w:val="22"/>
          <w:lang w:val="en-GB"/>
        </w:rPr>
        <w:t xml:space="preserve"> National/international Books or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Book Chapters</w:t>
      </w:r>
    </w:p>
    <w:p w14:paraId="4AB65513" w14:textId="14F7ADFA" w:rsidR="005D12CA" w:rsidRPr="00D41E9B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7.5.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 xml:space="preserve">Articles Published in National Peer-Reviewed Journals </w:t>
      </w:r>
    </w:p>
    <w:p w14:paraId="0E260A29" w14:textId="75DD3B5C" w:rsidR="00AB060F" w:rsidRPr="00D41E9B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8.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Art and Design Activities</w:t>
      </w:r>
    </w:p>
    <w:p w14:paraId="3BB487DF" w14:textId="2D10F0C5" w:rsidR="00445C05" w:rsidRPr="00D41E9B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9</w:t>
      </w:r>
      <w:r w:rsidR="0028245C"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Projects</w:t>
      </w:r>
    </w:p>
    <w:p w14:paraId="6C31C03A" w14:textId="2F17C97F" w:rsidR="00445C05" w:rsidRPr="00D41E9B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10</w:t>
      </w:r>
      <w:r w:rsidR="00A433A1"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Administrative Responsibilities</w:t>
      </w:r>
    </w:p>
    <w:p w14:paraId="0A2976A6" w14:textId="0DCEEF78" w:rsidR="00282121" w:rsidRPr="00D41E9B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1</w:t>
      </w:r>
      <w:r w:rsidR="00AB060F" w:rsidRPr="00D41E9B">
        <w:rPr>
          <w:rFonts w:ascii="Calibri" w:hAnsi="Calibri" w:cs="Calibri"/>
          <w:b/>
          <w:sz w:val="22"/>
          <w:szCs w:val="22"/>
          <w:lang w:val="en-GB"/>
        </w:rPr>
        <w:t>1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Memberships in Scientific and Professional Organizations</w:t>
      </w:r>
    </w:p>
    <w:p w14:paraId="2B68166F" w14:textId="77777777" w:rsidR="00D41E9B" w:rsidRPr="00D41E9B" w:rsidRDefault="00D41E9B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D41E9B">
        <w:rPr>
          <w:rFonts w:ascii="Calibri" w:hAnsi="Calibri" w:cs="Calibri"/>
          <w:bCs/>
          <w:sz w:val="22"/>
          <w:szCs w:val="22"/>
          <w:lang w:val="en-GB"/>
        </w:rPr>
        <w:lastRenderedPageBreak/>
        <w:t>RILEM TC MCP WG2</w:t>
      </w:r>
    </w:p>
    <w:p w14:paraId="25994FCF" w14:textId="2CB80A18" w:rsidR="002940A4" w:rsidRPr="00D41E9B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1</w:t>
      </w:r>
      <w:r w:rsidR="00AB060F" w:rsidRPr="00D41E9B">
        <w:rPr>
          <w:rFonts w:ascii="Calibri" w:hAnsi="Calibri" w:cs="Calibri"/>
          <w:b/>
          <w:sz w:val="22"/>
          <w:szCs w:val="22"/>
          <w:lang w:val="en-GB"/>
        </w:rPr>
        <w:t>2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>Awards</w:t>
      </w:r>
    </w:p>
    <w:p w14:paraId="264A9BA0" w14:textId="77777777" w:rsidR="003E4195" w:rsidRPr="00D41E9B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  <w:lang w:val="en-GB"/>
        </w:rPr>
      </w:pPr>
    </w:p>
    <w:p w14:paraId="174104FF" w14:textId="7BE5B143" w:rsidR="00282121" w:rsidRPr="00D41E9B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  <w:lang w:val="en-GB"/>
        </w:rPr>
      </w:pPr>
      <w:r w:rsidRPr="00D41E9B">
        <w:rPr>
          <w:rFonts w:ascii="Calibri" w:hAnsi="Calibri" w:cs="Calibri"/>
          <w:b/>
          <w:sz w:val="22"/>
          <w:szCs w:val="22"/>
          <w:lang w:val="en-GB"/>
        </w:rPr>
        <w:t>1</w:t>
      </w:r>
      <w:r w:rsidR="00AB060F" w:rsidRPr="00D41E9B">
        <w:rPr>
          <w:rFonts w:ascii="Calibri" w:hAnsi="Calibri" w:cs="Calibri"/>
          <w:b/>
          <w:sz w:val="22"/>
          <w:szCs w:val="22"/>
          <w:lang w:val="en-GB"/>
        </w:rPr>
        <w:t>3</w:t>
      </w:r>
      <w:r w:rsidRPr="00D41E9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47625F" w:rsidRPr="00D41E9B">
        <w:rPr>
          <w:rFonts w:ascii="Calibri" w:hAnsi="Calibri" w:cs="Calibri"/>
          <w:b/>
          <w:sz w:val="22"/>
          <w:szCs w:val="22"/>
          <w:lang w:val="en-GB"/>
        </w:rPr>
        <w:t xml:space="preserve">Undergraduate and Graduate Courses Taught in the Last Two Years </w:t>
      </w:r>
    </w:p>
    <w:p w14:paraId="34696322" w14:textId="77777777" w:rsidR="00282121" w:rsidRPr="00D41E9B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04"/>
        <w:gridCol w:w="2598"/>
        <w:gridCol w:w="1153"/>
        <w:gridCol w:w="1125"/>
        <w:gridCol w:w="1171"/>
      </w:tblGrid>
      <w:tr w:rsidR="003E7EBB" w:rsidRPr="00D41E9B" w14:paraId="74CCD4B9" w14:textId="77777777" w:rsidTr="00D41E9B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Course Name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Weekly Hours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Number of Students</w:t>
            </w:r>
          </w:p>
        </w:tc>
      </w:tr>
      <w:tr w:rsidR="003E7EBB" w:rsidRPr="00D41E9B" w14:paraId="7330DD6F" w14:textId="77777777" w:rsidTr="00D41E9B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Pr="00D41E9B" w:rsidRDefault="0028212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Pr="00D41E9B" w:rsidRDefault="0028212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Pr="00D41E9B" w:rsidRDefault="0028212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Pr="00D41E9B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Practical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Pr="00D41E9B" w:rsidRDefault="0028212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D41E9B" w:rsidRPr="00D41E9B" w14:paraId="422893B4" w14:textId="77777777" w:rsidTr="00D41E9B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D41E9B" w:rsidRPr="00D41E9B" w:rsidRDefault="00D41E9B" w:rsidP="00D41E9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2021 - 2022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DCAD" w14:textId="36E929C0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8C05AD4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Material Science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4801D86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28</w:t>
            </w:r>
          </w:p>
        </w:tc>
      </w:tr>
      <w:tr w:rsidR="00D41E9B" w:rsidRPr="00D41E9B" w14:paraId="2025D63B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78E" w14:textId="29F36AAA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0674FAFA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Statics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033903A1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25</w:t>
            </w:r>
          </w:p>
        </w:tc>
      </w:tr>
      <w:tr w:rsidR="00D41E9B" w:rsidRPr="00D41E9B" w14:paraId="1075CF63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F2E9" w14:textId="7A4FD345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C76D52F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Engineering Hydrology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A91DE90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26</w:t>
            </w:r>
          </w:p>
        </w:tc>
      </w:tr>
      <w:tr w:rsidR="00D41E9B" w:rsidRPr="00D41E9B" w14:paraId="3CAC5C52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468" w14:textId="63690443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51605FE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Graduation Project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2BA92A43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13</w:t>
            </w:r>
          </w:p>
        </w:tc>
      </w:tr>
      <w:tr w:rsidR="00D41E9B" w:rsidRPr="00D41E9B" w14:paraId="4A1BB674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617C" w14:textId="4ED56477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0C9DE34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Chemical Processes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6E403B3A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</w:tr>
      <w:tr w:rsidR="00D41E9B" w:rsidRPr="00D41E9B" w14:paraId="5CDA74DE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EEC9D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3ED1" w14:textId="0BBDB9F3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B476" w14:textId="7C654391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Materials of Construction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937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B7D5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BCE" w14:textId="3138E1EE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18</w:t>
            </w:r>
          </w:p>
        </w:tc>
      </w:tr>
      <w:tr w:rsidR="00D41E9B" w:rsidRPr="00D41E9B" w14:paraId="6BD084E8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D260C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80C9" w14:textId="089361BE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847A" w14:textId="7BA8AC4D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Hydromechanics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EDB3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BA67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DB1B" w14:textId="7CB41DEC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41</w:t>
            </w:r>
          </w:p>
        </w:tc>
      </w:tr>
      <w:tr w:rsidR="00D41E9B" w:rsidRPr="00D41E9B" w14:paraId="586A0893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07DB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3100" w14:textId="19196DEC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C20A" w14:textId="44474F38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Engineering Hydrology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8FB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CBD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032F" w14:textId="1B5F4405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34</w:t>
            </w:r>
          </w:p>
        </w:tc>
      </w:tr>
      <w:tr w:rsidR="00D41E9B" w:rsidRPr="00D41E9B" w14:paraId="28799CB9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AC3D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53C8" w14:textId="7F9ABD8A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25A1" w14:textId="0AD25A5E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Technical Drawing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2A3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631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DA83" w14:textId="7E0B5586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25</w:t>
            </w:r>
          </w:p>
        </w:tc>
      </w:tr>
      <w:tr w:rsidR="00D41E9B" w:rsidRPr="00D41E9B" w14:paraId="45C5C0AF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8D03E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BB1B" w14:textId="6E6649EC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D9D1" w14:textId="0C6F983C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Dynamics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0D0E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9BAB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B0D5" w14:textId="39B8CCBB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72</w:t>
            </w:r>
          </w:p>
        </w:tc>
      </w:tr>
      <w:tr w:rsidR="005847CD" w:rsidRPr="00D41E9B" w14:paraId="6C7C43EB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Pr="00D41E9B" w:rsidRDefault="005847C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Pr="00D41E9B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Pr="00D41E9B" w:rsidRDefault="005847CD" w:rsidP="00C052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847CD" w:rsidRPr="00D41E9B" w14:paraId="77292652" w14:textId="77777777" w:rsidTr="00D41E9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Pr="00D41E9B" w:rsidRDefault="005847C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Pr="00D41E9B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Pr="00D41E9B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41E9B" w:rsidRPr="00D41E9B" w14:paraId="2EE8EC60" w14:textId="77777777" w:rsidTr="00C421BF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2022 - 2023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4C0A3" w14:textId="6AADF2A2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02A2D1B0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Hydromechanics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2E8AFF5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34</w:t>
            </w:r>
          </w:p>
        </w:tc>
      </w:tr>
      <w:tr w:rsidR="00D41E9B" w:rsidRPr="00D41E9B" w14:paraId="6441FB52" w14:textId="77777777" w:rsidTr="00C421BF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3DBD7" w14:textId="393BDBF8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23FEB21C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Chemical Processes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3B2FED5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</w:tr>
      <w:tr w:rsidR="00D41E9B" w:rsidRPr="00D41E9B" w14:paraId="6B8C3A62" w14:textId="77777777" w:rsidTr="00C421BF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91868" w14:textId="6EDD6819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7DA2178C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Statics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939D37B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24</w:t>
            </w:r>
          </w:p>
        </w:tc>
      </w:tr>
      <w:tr w:rsidR="00D41E9B" w:rsidRPr="00D41E9B" w14:paraId="0D9C50C0" w14:textId="77777777" w:rsidTr="00C421BF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0E773" w14:textId="0254793E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782BB9B6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sz w:val="20"/>
                <w:szCs w:val="20"/>
                <w:lang w:val="en-GB"/>
              </w:rPr>
              <w:t>Material Science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15A0E1C3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38</w:t>
            </w:r>
          </w:p>
        </w:tc>
      </w:tr>
      <w:tr w:rsidR="00D41E9B" w:rsidRPr="00D41E9B" w14:paraId="0CE2197A" w14:textId="77777777" w:rsidTr="00C421BF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15C7D" w14:textId="2CA2CCFB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1E9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Fall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4DFF5F73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Foundation Engineering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529E3C09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35</w:t>
            </w:r>
          </w:p>
        </w:tc>
      </w:tr>
      <w:tr w:rsidR="00D41E9B" w:rsidRPr="00D41E9B" w14:paraId="42FF7F9A" w14:textId="77777777" w:rsidTr="006F410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6435B" w14:textId="5072190C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F2D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223F6BDF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Computer Application in Civil Engineering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41E9B" w:rsidRPr="00D41E9B" w14:paraId="1205ED21" w14:textId="77777777" w:rsidTr="006F410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8305A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3B17B" w14:textId="4437D25A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F2D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8BC9" w14:textId="1C15F8B6" w:rsid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Foundation Engineering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B582B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1B4C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1CDD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41E9B" w:rsidRPr="00D41E9B" w14:paraId="6EE56B46" w14:textId="77777777" w:rsidTr="006F410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61D0D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558DC" w14:textId="2C8D9D3D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F2D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C14B" w14:textId="6B8B35B3" w:rsid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Technical Drawing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3E1F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E3055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11D80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41E9B" w:rsidRPr="00D41E9B" w14:paraId="6D9EC195" w14:textId="77777777" w:rsidTr="006F410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2ACB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3560E" w14:textId="4FD5FF22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F2D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4CA6" w14:textId="18A0A33B" w:rsid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Materials of Construction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55EB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B81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74355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41E9B" w:rsidRPr="00D41E9B" w14:paraId="0F1DB9E3" w14:textId="77777777" w:rsidTr="006F410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D6E1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94BAF" w14:textId="5FA98A40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F2D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392A" w14:textId="33CD1763" w:rsid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Cementitious Materials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2C9C2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1EF2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1356" w14:textId="77777777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41E9B" w:rsidRPr="00D41E9B" w14:paraId="1F9F536B" w14:textId="77777777" w:rsidTr="00EF5697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D41E9B" w:rsidRPr="00D41E9B" w:rsidRDefault="00D41E9B" w:rsidP="00D41E9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A7F57" w14:textId="06299D5C" w:rsidR="00D41E9B" w:rsidRPr="00D41E9B" w:rsidRDefault="00D41E9B" w:rsidP="00D41E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F2D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6A8F0845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Advanced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Computer Application in Civil Engineering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D41E9B" w:rsidRPr="00D41E9B" w:rsidRDefault="00D41E9B" w:rsidP="00D41E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3E4FFC56" w14:textId="77777777" w:rsidR="00282121" w:rsidRPr="00D41E9B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val="en-GB" w:eastAsia="tr-TR"/>
        </w:rPr>
      </w:pPr>
    </w:p>
    <w:p w14:paraId="1D9043E0" w14:textId="77777777" w:rsidR="00CE4349" w:rsidRPr="00D41E9B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sectPr w:rsidR="00CE4349" w:rsidRPr="00D41E9B" w:rsidSect="00037838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5FEE" w14:textId="77777777" w:rsidR="00037838" w:rsidRDefault="00037838">
      <w:r>
        <w:separator/>
      </w:r>
    </w:p>
  </w:endnote>
  <w:endnote w:type="continuationSeparator" w:id="0">
    <w:p w14:paraId="2EEB6F7F" w14:textId="77777777" w:rsidR="00037838" w:rsidRDefault="0003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3221" w14:textId="77777777" w:rsidR="00037838" w:rsidRDefault="00037838">
      <w:r>
        <w:separator/>
      </w:r>
    </w:p>
  </w:footnote>
  <w:footnote w:type="continuationSeparator" w:id="0">
    <w:p w14:paraId="6EA748F1" w14:textId="77777777" w:rsidR="00037838" w:rsidRDefault="0003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FC15634" w14:textId="69E7C2D3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614"/>
    <w:multiLevelType w:val="hybridMultilevel"/>
    <w:tmpl w:val="2CE81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18F8"/>
    <w:multiLevelType w:val="hybridMultilevel"/>
    <w:tmpl w:val="93E06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144B8"/>
    <w:multiLevelType w:val="hybridMultilevel"/>
    <w:tmpl w:val="93E06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4"/>
  </w:num>
  <w:num w:numId="2" w16cid:durableId="80765046">
    <w:abstractNumId w:val="1"/>
  </w:num>
  <w:num w:numId="3" w16cid:durableId="2093776399">
    <w:abstractNumId w:val="3"/>
  </w:num>
  <w:num w:numId="4" w16cid:durableId="506749357">
    <w:abstractNumId w:val="2"/>
  </w:num>
  <w:num w:numId="5" w16cid:durableId="193666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wMLAwNTQyMjW0MLVU0lEKTi0uzszPAykwrAUA4GuZhiwAAAA="/>
  </w:docVars>
  <w:rsids>
    <w:rsidRoot w:val="007F6189"/>
    <w:rsid w:val="00037838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19504F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41E9B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9801B4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Ikenna Uwanuakwa</cp:lastModifiedBy>
  <cp:revision>5</cp:revision>
  <cp:lastPrinted>2020-06-08T21:45:00Z</cp:lastPrinted>
  <dcterms:created xsi:type="dcterms:W3CDTF">2023-12-28T14:09:00Z</dcterms:created>
  <dcterms:modified xsi:type="dcterms:W3CDTF">2024-01-15T14:24:00Z</dcterms:modified>
</cp:coreProperties>
</file>